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"Спускаемый модуль"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1700x1700x2150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дерево, порошковая краска, лак, акриловая краска, пластик.</w:t>
              <w:br/>
              <w:t>Домик выполнен в форме кабинки с  иллюминаторами в виде полусфер из поликарбоната, установленных в верхней и боковых стенках.</w:t>
              <w:br/>
              <w:t>Комплекс состоит из  4 опорных столбов, которые произведены из деревянного клееного бруса сечением 100х100 мм из трех ламелей, изготовленного из сухой, строганой доски  хвойных пород. Все столбы отшлифованы, кромки скруглены. Обработанные поверхности покрыты тонированным и бесцветным лаком.</w:t>
              <w:br/>
              <w:t>Столбы в основании имеют металлические подпятники П-образной формы толщиной стенки 3 мм и приваренную к ней трубу диаметром 42,3 мм. </w:t>
              <w:br/>
              <w:t>Пол изготовлен из ламинированной фанеры  с антискользящим покрытием, толщиной 15 мм и установлен на раму, выполненную с применением металлической круглой трубы, диаметром 33,5 мм.</w:t>
              <w:br/>
              <w:t>Элементы корпуса изготовлены из высокопрочной, влагостойкой фанеры толщиной 21 мм. </w:t>
              <w:br/>
              <w:t>На крыше модуля установлены рамочная антенна и тарелка-радар, выполненные с применением металлической круглой трубы диаметром 18 и 28,6 мм. </w:t>
              <w:br/>
              <w:t>Счеты в виде колец должны быть выполнены из пластика.</w:t>
              <w:br/>
              <w:t>Все элементы, выполненные из фанеры, кроме ламинированной, окрашены в два слоя акриловой краской и имеют специальное покрытие - антиграффити.</w:t>
              <w:br/>
              <w:t>Все имеющиеся металлические детали покрыты порошковой полиэфирной краской. </w:t>
              <w:br/>
              <w:t>Выступающие части резьбовых соединений закрыты пластиковыми заглушками.</w:t>
              <w:br/>
              <w:t>Весь крепеж оцинкованный.</w:t>
              <w:br/>
              <w:t>Комплектация: </w:t>
              <w:br/>
              <w:t>Фанерные элементы модуля – 1 комплект; столбы опорные – 4 шт; счеты – 1 компл; пол с рамой – 1 комплект; крепеж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