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50x2000x900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Ограждение выполнено из трубы квадратного сечения 40х40х2, трубы квадратного сечения 20х20х1.5 и листа металла 4 мм.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