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ЛГП-61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для песочницы "Круг"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500x500x546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34.996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 Фанера  толщиной 15 мм;</w:t>
              <w:br/>
              <w:t>- Труба стальная круглая;</w:t>
              <w:br/>
              <w:t>- Лист стальной;</w:t>
              <w:br/>
              <w:t>- Порошковая краска;</w:t>
              <w:br/>
              <w:t>- Краска на водной основе;</w:t>
              <w:br/>
              <w:t>- Нержавеющий крепеж.</w:t>
              <w:br/>
              <w:t/>
              <w:br/>
              <w:t>Изделие представляет собой стол, состоящий из стойки и столешницы.</w:t>
              <w:br/>
              <w:t>Стойка выполнена из круглой трубы 57 мм с толщиной стенки 3 мм, столешница выполнена из фанеры  толщиной 15 мм. Столешница соединяется со стойкой при помощи нержавеющего крепежа.</w:t>
              <w:br/>
              <w:t>Комплектация:</w:t>
              <w:br/>
              <w:t>- Стойка 1 шт;</w:t>
              <w:br/>
              <w:t>- Столешница 1 шт;</w:t>
              <w:br/>
              <w:t>- 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