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ЛГУ-74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Урна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60x460x710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</w:t>
              <w:br/>
              <w:t>Комплектация: урна - 1шт., комплект крепежа - 1 шт.</w:t>
              <w:br/>
              <w:t>Урна выполнена из прочного сварного металлического каркаса, на который закреплены деревянные бруски. Специальная обработка древесины предполагает всесезонное использование урны на открытом воздухе. Специальный защитный состав препятствует гниению и обладает негорючим свойством. Урна оборудована съёмной оцинкованной ёмкостью для простого ухода.</w:t>
              <w:br/>
              <w:t>Покрытие:</w:t>
              <w:br/>
              <w:t>Стальной каркас: Покрыт порошковой полимерной краской. </w:t>
              <w:br/>
              <w:t>Обшивка: Брус из хвойных пород древесины. Покрытие - атмосферостойкая лессирующая акриловая пропитка с лаком.</w:t>
              <w:br/>
              <w:t>Ёмкость для мусора: Оцинкованное съёмное ведро.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