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МГ4039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Игровой комплекс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3475x4540x5070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545.262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нержавеющая сталь, нержавеющий крепеж, фанера березовая </w:t>
              <w:br/>
              <w:t>Комплектация: горка - 2 шт., лестница - 1 шт., панель для скалолаза - 1 шт., опорные стойки - 4 шт., каркас домика - 1 шт., металическая перекладина - 1шт.</w:t>
              <w:br/>
              <w:t>Оборудование состоит из 1 домика. Опорные стойки выполнены из клеенного бруса размером 100х100. Декоративные панели, каркас и игровые элементы выполнены из влагостойкой березовой фанеры толщиной 18 мм и 24 мм. Ручки, стяжки выполнены из металлической трубы диаметром 21.3 мм. </w:t>
              <w:br/>
              <w:t>Металлические перекладины, изготовлены из круглой трубы размером 133x4,5. Зацепы для скалодрома средние из композитного материала. В составе игрового комплекса имеются 1 прямая и 1 винтовая горки. Горки h=0,4 м. </w:t>
              <w:br/>
              <w:t>В оборудование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 </w:t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лак;</w:t>
              <w:br/>
              <w:t>-фанера - грунт акриловый, эмаль акриловая,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