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"Равелин"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6290x8250x3500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 хвойных пород, армированный полипропиленовый канат d=16 мм, акриловая краска, порошковая краска, лак.</w:t>
              <w:br/>
              <w:t>Комплектация: Опорные столбы – 16 шт; башня с фанерной крышей – 3 компл; выгнутый переход – 1 компл; переход с подвесными ступенями – 1 компл; горки – 2 шт; лестница деревянная – 1 шт; тоннель кольцевой – 1 шт; шест со спиралью – 1 шт; стенка альпиниста – 1 шт; шест-змейка – 1  шт. </w:t>
              <w:br/>
              <w:t>Конструкция и цветовая палитра оборудования согласно эскизу.</w:t>
              <w:br/>
              <w:t>Комплекс состоит из 16 опорных столбов сечением 100 мм х 100 мм, произведенных из деревянного клееного бруса, состоящего из трех слоев сухих досок изготовленного из строганной доски хвойных пород. 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 Опорные столбы в основании имеют металлические подпятники П-образной формы.</w:t>
              <w:br/>
              <w:t>В комплексе расположены две горки высотой 1500 мм. Скаты горок выполнены из цельного листа нержавеющей стали толщиной 1,2 мм. Опорные элементы выполнены из металлического профиля сечением 40 мм х 20 мм и круглой трубы диаметром 26.8 мм с толщиной стенки 2,8 мм. Борта горок выполнены из высокопрочной влагостойкой березовой фанеры толщиной 21 мм. Выступающие части металлических профилей закрыты декоративными фанерными элементами.</w:t>
              <w:br/>
              <w:t>  Стартовые площадки горок имеют дополнительные боковые ограждающие элементы, выполненные из высокопрочной влагостойкой березовой фанеры толщиной 21 мм, с горизонтальной перекладиной, не позволяющей детям выбегать на скат. Крыши выполнены в виде четырехгранных башен, которые устанавливаются на металлический каркас. Скаты крыш изготовлены из высокопрочной влагостойкой березовой фанеры толщиной 15 мм.  На скаты крыш нанесены рисунки, имитирующие доски, выполненные печатным способом. </w:t>
              <w:br/>
              <w:t>Стенка альпиниста и щит с круглым отверстием выполнены из влагостойкой фанеры толщиной 21 мм. В стенке альпиниста сделаны овальные выпилы для постановки ног и хвата руками. На столбах, над стенкой альпиниста с лева и с права для удобства при подъеме на площадку установлены две ручки длинной 600 мм выполненных из электросварной трубы диаметром 18 мм.</w:t>
              <w:br/>
              <w:t> Перила лестницы выполнены из сухой строганой доски сечением 32 мм х110 мм хвойных пород. Перила отшлифованы, кромки скруглены, обработанные поверхности покрыты акриловой краской и бесцветным лаком. В нижней и верхней части перила крепятся к опорным столбам комплекса. В средней части лестницы установлены дополнительные ограждающие элементы, выполненные из высокопрочной влагостойкой березовой фанеры толщиной 21 мм, соединяющие перила с нижними боковыми опорами. Ступени и подступени лестниц выполнены из высокопрочной влагостойкой ламинированной березовой фанеры толщиной 15 мм, с антискользящим покрытием и фиксируются в специально фрезерованных пазах, сделанных в боковых опорах, выполненных из высокопрочной влагостойкой березовой фанеры толщиной 21 мм. Под каждой ступенькой установлена стяжка, выполненная из металлического профиля сечением 20 мм х 40 мм с приваренными пластинами толщиной 4 мм для крепления к боковым опорам и фиксации ступеней.</w:t>
              <w:br/>
              <w:t> Полы башен выполнены из высокопрочной влагостойкой ламинированной фанеры толщиной 15 мм, с антискользящим покрытием. Полы башен устанавливаются на четыре деревянные лаги, которые крепятся на столбах в специальных пазах. Лаги выполнены из сухих строганных досок хвойных пород сечением 32 мм х 110 мм. Все доски отшлифованы, кромки скруглены. </w:t>
              <w:br/>
              <w:t>  Обработанные поверхности покрыты тонированным и бесцветным лаком.</w:t>
              <w:br/>
              <w:t/>
              <w:br/>
              <w:t> Тоннель кольцевой выполнен из металлической круглой трубы диаметром 26, 8 мм с толщиной стенки 2,8 мм. Шест со спиралью выполнен из металлической круглой трубы диаметром 33,5 мм с толщиной стенки 2,8 мм. Шест-змейка выполнен из металлической круглой трубы диаметром 33,5 мм с толщиной стенки 2,8 мм, а сам элемент «змейка» выполнен из металлической круглой трубы диаметром 26, 8 мм с толщиной стенки 2,8 мм.</w:t>
              <w:br/>
              <w:t> Рама выгнутого перехода выполнена из металлической профильной трубы сечением 40 мм х 40 мм с перемычками, выполненными из металлической профильной трубы сечением 20 мм х 40 мм. Сдвоенные перила перехода выполнены из круглой металлической трубы диаметром 33,5 мм.</w:t>
              <w:br/>
              <w:t> Рама под страховочный пол перехода с подвесными ступнями выполнена из металлической круглой трубы диаметром 33,5 мм.  Для крепления ступеней страховочного пола перехода к раме приварены «ушки» толщиной 3 мм с отверстиями под крепеж, диаметром 8 мм. Перила перехода с подвесными ступнями выполнены из металлического профиля сечением 30 мм х 60 мм. Для крепления каната к нижней части профиля приварены «ушки» толщиной 4 мм с отверстиями под крепеж, диаметром 10,5 мм.</w:t>
              <w:br/>
              <w:t> Крепление ступеней перехода к опорной штанге выполнено при помощи армированного полипропиленового каната с металлическим сердечником диаметром 16 мм. Армированный полипропиленовый канат диаметром 16 мм состоит из шести прядей, каждая прядь армирована восемью металлическими проволоками. </w:t>
              <w:br/>
              <w:t>Выгнутая рама деревянного рукохода выполнена из металлической профильной трубы сечением 25 мм х 50 мм х 2 мм.  Для крепления ступеней в раме имеются отверстия под крепеж ступеней, диаметром 8 мм.</w:t>
              <w:br/>
              <w:t>Рукоход укомплектован канатом диаметром 30 мм и длинной 2500 мм.</w:t>
              <w:br/>
              <w:t>Ступени рукохода и выгнутого перехода выполнены из сухой строганой доски хвойных пород со скругленными кромками и торцами, и сечением 32 мм х 110 мм. Обработанные поверхности покрыты тонированным и бесцветным лаком.</w:t>
              <w:br/>
              <w:t> Все элементы, выполненные из фанеры, кроме ламинированной, окрашены в 2 слоя акриловой краски и имеют специальное покрытие - антиграффити.  </w:t>
              <w:br/>
              <w:t> Все имеющиеся металлические детали окрашены порошковой полиэфирной краской. </w:t>
              <w:br/>
              <w:t> Выступающие части резьбовых соединений закрыты пластиковыми заглушками.</w:t>
              <w:br/>
              <w:t> Весь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