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MG0214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317x792x805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39.925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сосна, металл, пластик.</w:t>
              <w:br/>
              <w:t>Комплектация: Качалка в сборе– 1 компл; пружина – 1 шт, комплект крепежа - 1 шт.</w:t>
              <w:br/>
              <w:t>Корпус качалки, выполнен из клееного бруса сосны диаметром 200 мм. Грани и углы скруглены, поверхности отшлифованы. Опора для ног и ручки изготовлена из сополимера полипропилена. Имеет небольшие выемки на поверхности, чтобы удобно держаться при катании. Накладки на каркас качалки выполнены с помощью доски лиственницы 140х35 мм. В качестве подвижной опоры используются пружины тип 400х165х20 торцевого поджатия.  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