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ЛГДС-87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48x2062x304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24.3743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/>
              <w:br/>
              <w:t>Элемент "Барьер для собак" представляет собой оборудование для собак, состоящее из двух секций.</w:t>
              <w:br/>
              <w:t>Конструкция представляет собой цельные рамки прямоугольной формы, забетонированные в грунт.</w:t>
              <w:br/>
              <w:t>Барьеры выполнены круглой трубы ДУ40, горизонтальные перемычки выполнены круглой трубой ДУ20.</w:t>
              <w:br/>
              <w:t>Изделие покрыто цинкогрунтом и окрашено порошковой краской.</w:t>
              <w:br/>
              <w:t/>
              <w:br/>
              <w:t>Комплектация:</w:t>
              <w:br/>
              <w:t>Барьер большой - 1 шт., </w:t>
              <w:br/>
              <w:t>Барьер малый - 1 шт.,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