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Эко-столики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120x230x590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лиственница.</w:t>
              <w:br/>
              <w:t>Комплектация: </w:t>
              <w:br/>
              <w:t>Столб диаметром 230 мм общей высотой 1100 мм – 3 шт;  Столб диаметром 230 мм общей высотой 950 мм – 1 шт;  Столб диаметром 230 мм общей высотой 800 мм – 1 шт; Столб диаметром 210 мм общей высотой 1100 мм – 3 шт; Столб диаметром 210 мм общей высотой 950 мм – 1 шт;  Столб диаметром 210 мм общей высотой 800 мм – 1 шт;</w:t>
              <w:br/>
              <w:t>Комплекс состоит из набора пеньков диаметром 210 мм и 230 мм разной высоты.</w:t>
              <w:br/>
              <w:t>Поверхности отшлифованы грани и углы скруглены.</w:t>
              <w:br/>
              <w:t>Обработанные поверхности покрыты маслом. В нижней части в столбы под углом в 90°, вставлено по две трубки диаметром 26,8 мм длинной по 400 мм. Металлические детали окрашены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