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Баланс-борд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1852x2237x697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EPDM-резины.</w:t>
              <w:br/>
              <w:t>Комплектация: опоры - 2 шт., баланс-борд - 1 шт., комплекта крепежа - 1 шт.</w:t>
              <w:br/>
              <w:t>Каркас изделий выполнен из нержавеющих шлифованных труб диаметром 60х3 мм. Каркас комплекса собран в единую</w:t>
              <w:br/>
              <w:t>структуру при помощи алюминиевых литых сфер, диаметром 250 мм, толщина стенки 15мм с полимерным покрытием. Ось надёжно</w:t>
              <w:br/>
              <w:t>удерживается инкапсулированной резиновой системой амортизации, установленной в алюминиевые сферы. Поверхность изделия покрыта</w:t>
              <w:br/>
              <w:t>антискользящим покрытием из EPDM-резины.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