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ЛГК-36.2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Подвес "Гнездо"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1000x1000x1100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23.58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канат.</w:t>
              <w:br/>
              <w:t>Комплектация: подвес гнездо – 1 шт., комплект крепежа – 1шт.</w:t>
              <w:br/>
              <w:t>Подвес «гнездо» с утяжеленным ободом. Плетение внутри кольца выполнено из четырехпрядного армированного каната диаметром 16 мм. Диаметр обода после оплётки канатом составляет 90 мм. Подвес "Гнездо" комплектуется подвесными элементами из шестипрядного армированного каната, а также короткозвенной оцинкованной цепью, диаметр сечения звена цепи не менее 6 мм.</w:t>
              <w:br/>
              <w:t>В месте крепления цепи с рамой качелей предусмотрена страховочная цепь, которая соединена с основной цепью подвеса и имеет индивидуальную точку крепления к раме. С одной стороны подвеса обжата омегообразная скоба в пластиковый коуш, для крепления непосредственно к подвесам из короткозвенной оцинкованной цепи, диаметр сечения звена цепи 6 мм.; с другой стороны обжата скоба, для крепления к четырем точкам сиденья. Все концы обжаты алюминиевыми втулками.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