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ЛГСК-05.1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"СК-5"</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1500x2500x2000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260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металл, акриловая краска, порошковая краска.</w:t>
              <w:br/>
              <w:t/>
              <w:br/>
              <w:t>Комплекс состоит из 6 опорных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w:t>
              <w:br/>
              <w:t>Все подпятники окрашены порошковой полиэфирной краской.</w:t>
              <w:br/>
              <w:t/>
              <w:br/>
              <w:t>Металлические элементы перекладин и лестницы комплекса выполнены из круглой трубы диаметром 26,8 мм. </w:t>
              <w:br/>
              <w:t> Гимнастические кольца выполнены из металлической круглой электросварной трубы диаметром 18 мм. Крепление к перекладине осуществляется при помощи короткозвенной оцинкованной цепи с сечением звена 6 мм.</w:t>
              <w:br/>
              <w:t> Одна перекладина комплекса оснащена мягким канатом длинной 2500 мм и диаметром 30 мм.</w:t>
              <w:br/>
              <w:t>Все имеющиеся металлические детали окрашены порошковой полиэфирной краской .</w:t>
              <w:br/>
              <w:t/>
              <w:br/>
              <w:t>Комплектация: </w:t>
              <w:br/>
              <w:t>Опорные столбы – 6 шт; лестница вертикальная – 2 шт; сетка горизонтальная металлическая – 1 шт; турник – 1 шт; канат – 1 шт; кольца на цепях – 1 компл.,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