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ЛГСК-06.1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"Джунгли"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1750x3300x1750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 </w:t>
              <w:br/>
              <w:t>Комплекс состоит из 6 опорных столбов сечением 100 мм х 100 мм, произведенных из деревянного клееного бруса, состоящих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Опорные столбы в основании имеют металлические подпятники П-образной формы.</w:t>
              <w:br/>
              <w:t> Заполнение имеет габаритные размеры 830 мм х 857 мм и выполнено из высокопрочной, влагостойкой фанеры толщиной 15 мм.</w:t>
              <w:br/>
              <w:t/>
              <w:br/>
              <w:t>Металлические элементы выполнены из круглой трубы диаметром 26,8 мм. </w:t>
              <w:br/>
              <w:t/>
              <w:br/>
              <w:t> Элементы, выполненные из фанеры окрашены в 2 слоя акриловой краски и имеют специальное покрытие - антиграффити.</w:t>
              <w:br/>
              <w:t>Все имеющиеся металлические детали окрашены порошковой полиэфирной краской .</w:t>
              <w:br/>
              <w:t>Выступающие части резьбовых соединений закрыты пластиковыми заглушками.</w:t>
              <w:br/>
              <w:t>Весь крепеж оцинкован.</w:t>
              <w:br/>
              <w:t/>
              <w:br/>
              <w:t>Комплектация:</w:t>
              <w:br/>
              <w:t>шведская лестница – 3 шт; шведская лестница с заполнением и перекладиной – 1 шт; опорные столбы –2 шт., выгнутая лестница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