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ЛГСК-11.68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спортивный элемент "Веста"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600x4870x2300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канат, резина.</w:t>
              <w:br/>
              <w:t>Комплектация: опоры – 2 шт., канат – 1 шт., платформы – 3 шт., комплект крепежа – 1 шт.</w:t>
              <w:br/>
              <w:t>Стойки из 133 мм гнутых оцинкованных труб с порошковым покрытием, канат армированный 6-прядный диаметром 16 мм, обжимные гильзы из алюминиевого сплава, хомуты из стали, покрытые полимерным покрытием. Разноуровневые игровые элементы из резинотканевой ленты толщиной 7 мм, обрезиненные подвесы, закреплённые к стойкам с помощью каната.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