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МСК-107.401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"Спираль"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2942x4065x2220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170.197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комплект из составной спиралеобразной рамы подвеса «Гнездо», прикрепляющегося к этой раме.</w:t>
              <w:br/>
              <w:t>Материалы и комплектующие</w:t>
              <w:br/>
              <w:t>Окрашенная порошковой краской сталь со слоем цинкосодержащего грунта, пластик, нержавеющий крепеж. В состав качелей входит подвес «Гнездо».</w:t>
              <w:br/>
              <w:t>Металлические детали покрываются двумя слоями: в качестве первого слоя наносится порошковая цинк-содержащая грунтовка, представляющую собой порошковую смесь на основе эпоксидной смолы, цинка и целевых добавок, полимеризуется в высокотемпературной камере. В качестве финишного слоя наносится полиэфирная порошковая краска, представляющая собой гомогенизированную порошковую смесь полиэфирной смолы, отвердителей, пигментов, наполнителей и модификаторов, подобранных для обеспечения атмосферостойкости и светостойкости. Финишный слой полимеризуется в высокотемпературной камере.</w:t>
              <w:br/>
              <w:t>Каркас</w:t>
              <w:br/>
              <w:t>Представляет собой две гнутые трубы диаметром 108 мм с толщиной стенки 3 мм, соединенные друг с другом через фланец в верхней точке изделия, и визуально образующие спиральный виток в соединенном состоянии. Конструкция из двух толстых труб имеет дополнительные опоры, закрепленные к ней через хомуты и уходящие закладной частью под землю.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