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с горкой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2216x3105x2333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402.6963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крыша – 1 компл., полы – 1 компл., песочница – 1 шт., ограждающие и декоративные панели – 1 компл., горка прямая h=0,6м – 1 шт., балкон с пескопроводом – 1 шт., игровая панель "крестики-нолики" - 1 шт., панель скалолаза с пазами для ног - 1 шт., песочница - 1 шт.,  ручки – 1шт., поручни - 2шт.,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Песочный дворик состоит из одной башни и приставной песочницы. Опорные стойки выполнены из металлического профиля сечением 80х80 мм. 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 Металлические перекладины, изготовлены из круглой трубы диаметром 21,3 мм с толщиной стенки 2,8 мм. Пескопровод выполнен из нержавеющей стали: труба диаметром 76 мм с толщиной стенки 1 мм и лист толщиной 1,5 мм. Подъем на платформу с горкой представлен в виде панели скалолаза с пазами для ног, изготовленные  из HPL пластика толщиной 10 мм.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