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Бум-бревно «Змейка-2»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1000x2800x350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метал, порошковая краска, акриловая краска. </w:t>
              <w:br/>
              <w:t>Комплектация: клееный брус – 7 шт., опоры – 8 шт.  </w:t>
              <w:br/>
              <w:t>Конструкция и цветовая палитра оборудования согласно эскизу.</w:t>
              <w:br/>
              <w:t>Бум-бревно выполнено из клееного бруса, состоящего из 3 слоев сухих досок хвойных пород. Все бревна отшлифованы, кромки скруглены. Обработанные поверхности столбов загрунтованы и окрашены акриловой краской. </w:t>
              <w:br/>
              <w:t>Металлические опорные элементы выполнены из круглой трубы диаметром 42,3 мм с толщиной стенки 3,2 мм. Общая длинна опорного элемента 700 мм.   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