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ЛГТН-5,5x10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тренажерами ЛГТН-5,5x10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273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5530x10550x3110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поликарбонат.</w:t>
              <w:br/>
              <w:t>Комплектация: стойка – 8 шт., ферма – 7 шт., комплект профилей металлических (поперечин) – 1 шт., комплект крепежа – 1 шт., комплект заглушек – 1 шт.</w:t>
              <w:br/>
              <w:t>Конструкция состоит из профильной трубы 80×80×3 мм (стойки и элементы каркаса), профильной трубы 40×20×2 мм (поперечины), профильной трубы 20×20×1,5 мм (фермы) и оранжевого сотового поликарбоната для покрытия крыши. Поликарбонат фиксируется саморезами через термошайбы. Открытые части труб закрываются пластиковыми заглушками. Все металлические детали окрашены порошковой полиэфирной краской цвета «Базальтово-серый» (RAL 7012). Монтаж конструкции осуществляется на объекте с бетонированием стоек на глубину 700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