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препятствий "Экотропа"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4100x15850x2500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лак, порошковая краска.</w:t>
              <w:br/>
              <w:t>Комплектация: Столбы – 26 шт; переход с подвесными ступенями – 2 компл; гимнастические кольца – 7 шт; канат с пластиковым уступом – 3 шт. стропы – 1 компл.,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26 столбов круглого сечения диаметром 130 мм из дерева хвойных пород. </w:t>
              <w:br/>
              <w:t>Все столбы отшлифованы. </w:t>
              <w:br/>
              <w:t>Обработанные поверхности покрыты тонированным и бесцветным лаком.</w:t>
              <w:br/>
              <w:t>Опорные столбы в основании имеют металлические закладные, выполненные из сегментов металлической круглой трубы диаметром 133 мм, толщиной стенки 4 мм и длиной 745 мм. На расстоянии 275 мм от верхней кромки установлена упорная пластина сечением 35 мм х 82 мм и толщиной стенки 5 мм. Снизу к закладной приварена металлическая пластина сечением 50 мм х 100 мм и толщиной стенки 5 мм.</w:t>
              <w:br/>
              <w:t>Гимнастические кольца выполнены из влагостойкой березовой фанеры толщиной 27 мм с покрытием тонированным и бесцветным лаком. Соединение колец с опорной перекладиной выполнено через армированный полипропиленовый канат диаметром 16 мм через коуши с пластиковой вставкой. Концы зажаты в алюминиевых втулках. Крепление к опорной перекладине через рым-болт. Соединение рым-болта с коушем – через вертлюг.  </w:t>
              <w:br/>
              <w:t>В комплексе установлено два перехода с подвесными ступенями.</w:t>
              <w:br/>
              <w:t>Ступени подвесного перехода в количестве четырех штук, на каждый переход сборные и состоят из верней и нижней части. Обе части симметричны и выполнены из влагостойкой ламинированной березовой фанеры толщиной 24 мм с антискользящим покрытием. Каждая ступень имеет по две поперечных полукруглых канавки под армированный полипропиленовый канат диаметром 16 мм, который фиксируется между верхней и нижней половинками ступени. Соединение частей ступеней осуществляется по помощи болтов.</w:t>
              <w:br/>
              <w:t>На перекладине расположено три комплекта канатов из армированного полипропиленового каната диаметром 16 мм с пластиковыми уступами для лазания, изготовленными из полиамида.</w:t>
              <w:br/>
              <w:t>Для фиксации канатов на площадке в нижней части установлена цепь короткозвенная из нержавеющей стали.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