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ЛГК-162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"Стрекоза"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540x760x1050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монолитный поликарбонат, акриловая краска, лак, порошковая краска.</w:t>
              <w:br/>
              <w:t>Комплектация: Качалка «Стрекоза» – 1 компл; пружина – 1 шт.</w:t>
              <w:br/>
              <w:t>Боковые ограждения, с контурами стрекозы, спинка и сидение выполнены из высокопрочной, влагостойкой березовой фанеры толщиной 21 мм, детали окрашены в 2 слоя акриловой краской и имеют специальное покрытие - антиграффити.</w:t>
              <w:br/>
              <w:t>Боковые ограждения с внешней стороны, нанесены изображения стрекозы, выполненные печатным способом. </w:t>
              <w:br/>
              <w:t>Крылья стрекозы обозначены контуром по периметру. С внешней стороны, на открытую часть крыльев, по контуру наложен прозрачный поликарбонат толщиной 6 мм, с рисунком жилок крыла, выполненным печатным способом.</w:t>
              <w:br/>
              <w:t>Боковые стенки крепятся между собой тремя стяжками, выполненными из круглой трубы из нержавеющей стали 26,9х2 мм.</w:t>
              <w:br/>
              <w:t>Все имеющиеся металлические детали, кроме нержавейки, окрашены порошковой полиэфирной краской.</w:t>
              <w:br/>
              <w:t>Все выступающие части резьбовых соединений закрыты пластиковыми заглушками.</w:t>
              <w:br/>
              <w:t>Весь резьбовой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