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ЛГИК-13.1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Паровозик без горки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1200x2200x2100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дерево. 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формы.Все подпятники окрашены порошковой полиэфирной краской. Для подъема на игровую площадку комплекса в ограждающих фанерных элементах вырезаны овальные отверстия для постановки ног. С двух сторон входных проемов установлены продолговатые скругленные ручки длинной 400 мм, выполненные из электросварной трубы диаметром 18 мм. Сами ограждающие элементы, предназначенные для подъема на площадку, и скамейка выполнены из высокопрочной влагостойкой березовой фанеры толщиной 21 мм. Декоративные ограждающие фанерные элементы, не предназначенные для подъема в комплекс, выполнены из высокопрочной влагостойкой березовой фанеры толщиной 15 мм.Крыша выполнена из высокопрочной влагостойкой березовой фанеры толщиной 6 мм. Рама под пол выполнена из металлической круглой трубы диаметром 33,5 мм, имеет «ушки» с отверстиями для фиксации пола и боковых ограждающих элементов. Пол выполнен из высокопрочной влагостойкой ламинированной березовой фанеры толщиной 15 мм с антискользящим покрытием.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Все выступающие части резьбовых соединений закрыты пластиковыми заглушками. Весь крепеж оцинкован.</w:t>
              <w:br/>
              <w:t/>
              <w:br/>
              <w:t>Комплектация:изделие в виде паровозика-1 компл. опорные столбы - 6шт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